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A829" w14:textId="11DE7E82" w:rsidR="0090697D" w:rsidRPr="0090697D" w:rsidRDefault="004F2888" w:rsidP="0090697D">
      <w:pPr>
        <w:jc w:val="center"/>
        <w:rPr>
          <w:rFonts w:ascii="HGMaruGothicMPRO" w:eastAsia="HGMaruGothicMPRO" w:hAnsi="ＭＳ ゴシック" w:cs="Times New Roman"/>
          <w:b/>
          <w:sz w:val="36"/>
          <w:szCs w:val="36"/>
        </w:rPr>
      </w:pPr>
      <w:r>
        <w:rPr>
          <w:rFonts w:ascii="HGMaruGothicMPRO" w:eastAsia="HGMaruGothicMPRO" w:hAnsi="ＭＳ ゴシック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04E4" wp14:editId="017B7B22">
                <wp:simplePos x="0" y="0"/>
                <wp:positionH relativeFrom="margin">
                  <wp:posOffset>5596255</wp:posOffset>
                </wp:positionH>
                <wp:positionV relativeFrom="paragraph">
                  <wp:posOffset>-143510</wp:posOffset>
                </wp:positionV>
                <wp:extent cx="523875" cy="247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13A373" w14:textId="77777777" w:rsidR="004F2888" w:rsidRPr="00C87AA7" w:rsidRDefault="004F2888" w:rsidP="004F28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7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C87AA7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80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0.65pt;margin-top:-11.3pt;width:4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" fillcolor="window" strokeweight=".5pt">
                <v:textbox>
                  <w:txbxContent>
                    <w:p w14:paraId="1513A373" w14:textId="77777777" w:rsidR="004F2888" w:rsidRPr="00C87AA7" w:rsidRDefault="004F2888" w:rsidP="004F2888">
                      <w:pPr>
                        <w:rPr>
                          <w:sz w:val="18"/>
                          <w:szCs w:val="18"/>
                        </w:rPr>
                      </w:pPr>
                      <w:r w:rsidRPr="00C87AA7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C87AA7">
                        <w:rPr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97D" w:rsidRPr="0090697D">
        <w:rPr>
          <w:rFonts w:ascii="HGMaruGothicMPRO" w:eastAsia="HGMaruGothicMPRO" w:hAnsi="ＭＳ ゴシック" w:cs="Times New Roman" w:hint="eastAsia"/>
          <w:b/>
          <w:sz w:val="36"/>
          <w:szCs w:val="36"/>
        </w:rPr>
        <w:t>事業承継</w:t>
      </w:r>
      <w:r w:rsidR="008050A0">
        <w:rPr>
          <w:rFonts w:ascii="HGMaruGothicMPRO" w:eastAsia="HGMaruGothicMPRO" w:hAnsi="ＭＳ ゴシック" w:cs="Times New Roman" w:hint="eastAsia"/>
          <w:b/>
          <w:sz w:val="36"/>
          <w:szCs w:val="36"/>
        </w:rPr>
        <w:t>相談用カルテ（担当者記入用）</w:t>
      </w:r>
    </w:p>
    <w:p w14:paraId="4DAAF748" w14:textId="77777777" w:rsidR="00A66CA5" w:rsidRDefault="00A66CA5" w:rsidP="0090697D">
      <w:pPr>
        <w:rPr>
          <w:rFonts w:ascii="HGMaruGothicMPRO" w:eastAsia="HGMaruGothicMPRO" w:hAnsi="ＭＳ ゴシック" w:cs="Times New Roman"/>
          <w:szCs w:val="21"/>
          <w:u w:val="single"/>
        </w:rPr>
      </w:pPr>
    </w:p>
    <w:p w14:paraId="56901172" w14:textId="7928AEB4" w:rsidR="0090697D" w:rsidRPr="0083083B" w:rsidRDefault="0090697D" w:rsidP="006C2C1E">
      <w:pPr>
        <w:ind w:rightChars="-353" w:right="-709"/>
        <w:rPr>
          <w:rFonts w:ascii="HGMaruGothicMPRO" w:eastAsia="HGMaruGothicMPRO" w:hAnsi="ＭＳ ゴシック" w:cs="Times New Roman"/>
          <w:sz w:val="28"/>
          <w:szCs w:val="28"/>
          <w:u w:val="single"/>
        </w:rPr>
      </w:pP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相談日：</w:t>
      </w:r>
      <w:r w:rsidR="005C2FCA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4F138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年　　月　　日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</w:t>
      </w:r>
      <w:r w:rsidR="00D849F3" w:rsidRPr="00D849F3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支援機関・</w:t>
      </w:r>
      <w:r w:rsidR="008050A0" w:rsidRPr="00D849F3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担当者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：　</w:t>
      </w:r>
      <w:r w:rsidR="008050A0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　　　　</w:t>
      </w:r>
      <w:r w:rsidR="006C2C1E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</w:p>
    <w:p w14:paraId="4C61CC2C" w14:textId="71232AA4" w:rsidR="00F41451" w:rsidRDefault="00F41451" w:rsidP="0090697D">
      <w:pPr>
        <w:rPr>
          <w:rFonts w:ascii="HGMaruGothicMPRO" w:eastAsia="HGMaruGothicMPRO" w:hAnsi="ＭＳ ゴシック" w:cs="Times New Roman"/>
          <w:szCs w:val="21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198"/>
        <w:gridCol w:w="1071"/>
        <w:gridCol w:w="1560"/>
        <w:gridCol w:w="1134"/>
        <w:gridCol w:w="1842"/>
        <w:gridCol w:w="1134"/>
        <w:gridCol w:w="48"/>
        <w:gridCol w:w="1512"/>
      </w:tblGrid>
      <w:tr w:rsidR="008B4492" w:rsidRPr="00A66CA5" w14:paraId="21450919" w14:textId="77777777" w:rsidTr="00A569EA">
        <w:trPr>
          <w:trHeight w:val="397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7DD3DE5" w14:textId="77777777" w:rsidR="008B4492" w:rsidRPr="001623DA" w:rsidRDefault="008B4492" w:rsidP="00A569EA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　　談　　者</w:t>
            </w:r>
          </w:p>
        </w:tc>
        <w:tc>
          <w:tcPr>
            <w:tcW w:w="9499" w:type="dxa"/>
            <w:gridSpan w:val="8"/>
            <w:tcBorders>
              <w:top w:val="single" w:sz="12" w:space="0" w:color="auto"/>
            </w:tcBorders>
            <w:vAlign w:val="center"/>
          </w:tcPr>
          <w:p w14:paraId="6D9C53BA" w14:textId="19322D4F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事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業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承</w:t>
            </w:r>
            <w:r w:rsidR="00223A0B" w:rsidRPr="009815AA">
              <w:rPr>
                <w:rFonts w:ascii="HGMaruGothicMPRO" w:eastAsia="HGMaruGothicMPRO" w:hAnsi="ＭＳ ゴシック" w:cs="Times New Roman" w:hint="eastAsia"/>
                <w:sz w:val="22"/>
              </w:rPr>
              <w:t xml:space="preserve"> </w:t>
            </w: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継</w:t>
            </w:r>
            <w:r w:rsidR="00217FDF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</w:t>
            </w:r>
            <w:r w:rsidR="00217FDF">
              <w:rPr>
                <w:rFonts w:ascii="HGMaruGothicMPRO" w:eastAsia="HGMaruGothicMPRO" w:hAnsi="ＭＳ ゴシック" w:cs="Times New Roman"/>
                <w:szCs w:val="21"/>
              </w:rPr>
              <w:t xml:space="preserve"> 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（□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親族内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従業員等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Ｍ＆Ａ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未定・その他）</w:t>
            </w:r>
          </w:p>
        </w:tc>
      </w:tr>
      <w:tr w:rsidR="008B4492" w:rsidRPr="00A66CA5" w14:paraId="2F40F4EF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707AC7BD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14D9EB0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会社名</w:t>
            </w:r>
          </w:p>
        </w:tc>
        <w:tc>
          <w:tcPr>
            <w:tcW w:w="8301" w:type="dxa"/>
            <w:gridSpan w:val="7"/>
            <w:vAlign w:val="center"/>
          </w:tcPr>
          <w:p w14:paraId="09CD97B0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8B4492" w:rsidRPr="00A66CA5" w14:paraId="072CCA58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6A013EED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CD7FC96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住所</w:t>
            </w:r>
          </w:p>
        </w:tc>
        <w:tc>
          <w:tcPr>
            <w:tcW w:w="8301" w:type="dxa"/>
            <w:gridSpan w:val="7"/>
            <w:vAlign w:val="center"/>
          </w:tcPr>
          <w:p w14:paraId="1501F550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8B4492" w:rsidRPr="00A66CA5" w14:paraId="07FCB1AB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5C5B41FF" w14:textId="77777777" w:rsidR="008B4492" w:rsidRPr="00A66CA5" w:rsidRDefault="008B4492" w:rsidP="00A569EA">
            <w:pPr>
              <w:spacing w:line="400" w:lineRule="exact"/>
              <w:ind w:leftChars="-40" w:left="-12" w:hangingChars="34" w:hanging="68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33FFBE09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代表者</w:t>
            </w:r>
          </w:p>
        </w:tc>
        <w:tc>
          <w:tcPr>
            <w:tcW w:w="5607" w:type="dxa"/>
            <w:gridSpan w:val="4"/>
            <w:vAlign w:val="center"/>
          </w:tcPr>
          <w:p w14:paraId="752A3669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763D7F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年齢</w:t>
            </w:r>
          </w:p>
        </w:tc>
        <w:tc>
          <w:tcPr>
            <w:tcW w:w="1560" w:type="dxa"/>
            <w:gridSpan w:val="2"/>
            <w:vAlign w:val="center"/>
          </w:tcPr>
          <w:p w14:paraId="26222BF2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8B4492" w:rsidRPr="00A66CA5" w14:paraId="1BA477BA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04389CEE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0AE90598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業種</w:t>
            </w:r>
          </w:p>
        </w:tc>
        <w:tc>
          <w:tcPr>
            <w:tcW w:w="2631" w:type="dxa"/>
            <w:gridSpan w:val="2"/>
            <w:vAlign w:val="center"/>
          </w:tcPr>
          <w:p w14:paraId="2888555D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3F8CA8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資本金</w:t>
            </w:r>
          </w:p>
        </w:tc>
        <w:tc>
          <w:tcPr>
            <w:tcW w:w="1842" w:type="dxa"/>
            <w:vAlign w:val="center"/>
          </w:tcPr>
          <w:p w14:paraId="4E03C187" w14:textId="77777777" w:rsidR="008B4492" w:rsidRPr="00A66CA5" w:rsidRDefault="008B4492" w:rsidP="00A569EA">
            <w:pPr>
              <w:spacing w:line="400" w:lineRule="exact"/>
              <w:ind w:firstLineChars="300" w:firstLine="603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千円</w:t>
            </w:r>
          </w:p>
        </w:tc>
        <w:tc>
          <w:tcPr>
            <w:tcW w:w="1134" w:type="dxa"/>
            <w:vAlign w:val="center"/>
          </w:tcPr>
          <w:p w14:paraId="0124303D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</w:t>
            </w:r>
          </w:p>
        </w:tc>
        <w:tc>
          <w:tcPr>
            <w:tcW w:w="1560" w:type="dxa"/>
            <w:gridSpan w:val="2"/>
            <w:vAlign w:val="center"/>
          </w:tcPr>
          <w:p w14:paraId="645B3F9E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人</w:t>
            </w:r>
          </w:p>
        </w:tc>
      </w:tr>
      <w:tr w:rsidR="008B4492" w:rsidRPr="00A66CA5" w14:paraId="00E25A75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0F91EC05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6C18404C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2631" w:type="dxa"/>
            <w:gridSpan w:val="2"/>
            <w:vAlign w:val="center"/>
          </w:tcPr>
          <w:p w14:paraId="7967A48F" w14:textId="77777777" w:rsidR="008B4492" w:rsidRPr="00A66CA5" w:rsidRDefault="008B4492" w:rsidP="00A569EA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20F305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E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>-mail</w:t>
            </w:r>
          </w:p>
        </w:tc>
        <w:tc>
          <w:tcPr>
            <w:tcW w:w="4536" w:type="dxa"/>
            <w:gridSpan w:val="4"/>
            <w:vAlign w:val="center"/>
          </w:tcPr>
          <w:p w14:paraId="4317BE0A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7054ACC8" w14:textId="77777777" w:rsidTr="00F0622B">
        <w:trPr>
          <w:trHeight w:val="397"/>
        </w:trPr>
        <w:tc>
          <w:tcPr>
            <w:tcW w:w="623" w:type="dxa"/>
            <w:vMerge/>
            <w:vAlign w:val="center"/>
          </w:tcPr>
          <w:p w14:paraId="06B4DF4C" w14:textId="77777777" w:rsidR="00F0622B" w:rsidRPr="00A66CA5" w:rsidRDefault="00F0622B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63E72134" w14:textId="77777777" w:rsidR="00F0622B" w:rsidRPr="00A66CA5" w:rsidRDefault="00F0622B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後継者</w:t>
            </w:r>
          </w:p>
        </w:tc>
        <w:tc>
          <w:tcPr>
            <w:tcW w:w="2631" w:type="dxa"/>
            <w:gridSpan w:val="2"/>
            <w:vAlign w:val="center"/>
          </w:tcPr>
          <w:p w14:paraId="34F1AEE1" w14:textId="77777777" w:rsidR="00F0622B" w:rsidRPr="00A66CA5" w:rsidRDefault="00F0622B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 有　　□ 無</w:t>
            </w:r>
          </w:p>
        </w:tc>
        <w:tc>
          <w:tcPr>
            <w:tcW w:w="1134" w:type="dxa"/>
            <w:vAlign w:val="center"/>
          </w:tcPr>
          <w:p w14:paraId="36CECDF2" w14:textId="5DA8ED63" w:rsidR="00F0622B" w:rsidRPr="00A66CA5" w:rsidRDefault="00F0622B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氏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名 </w:t>
            </w:r>
          </w:p>
        </w:tc>
        <w:tc>
          <w:tcPr>
            <w:tcW w:w="1842" w:type="dxa"/>
            <w:vAlign w:val="center"/>
          </w:tcPr>
          <w:p w14:paraId="600A00C8" w14:textId="4FB7AEBB" w:rsidR="00F0622B" w:rsidRPr="00A66CA5" w:rsidRDefault="00F0622B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7ACCECF1" w14:textId="1CCAED16" w:rsidR="00F0622B" w:rsidRPr="00A66CA5" w:rsidRDefault="00F0622B" w:rsidP="00F0622B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/>
                <w:szCs w:val="21"/>
              </w:rPr>
              <w:t>年齢</w:t>
            </w:r>
          </w:p>
        </w:tc>
        <w:tc>
          <w:tcPr>
            <w:tcW w:w="1512" w:type="dxa"/>
            <w:vAlign w:val="center"/>
          </w:tcPr>
          <w:p w14:paraId="36BF9F72" w14:textId="1CE58AFE" w:rsidR="00F0622B" w:rsidRPr="00A66CA5" w:rsidRDefault="00F0622B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8B4492" w:rsidRPr="00A66CA5" w14:paraId="24F68680" w14:textId="77777777" w:rsidTr="00A569EA">
        <w:trPr>
          <w:trHeight w:val="397"/>
        </w:trPr>
        <w:tc>
          <w:tcPr>
            <w:tcW w:w="623" w:type="dxa"/>
            <w:vMerge/>
            <w:vAlign w:val="center"/>
          </w:tcPr>
          <w:p w14:paraId="7B7562B9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61594CF7" w14:textId="77777777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39EA8004" w14:textId="33F0A104" w:rsidR="008B4492" w:rsidRPr="00A66CA5" w:rsidRDefault="008B4492" w:rsidP="00A569EA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続柄</w:t>
            </w:r>
          </w:p>
        </w:tc>
        <w:tc>
          <w:tcPr>
            <w:tcW w:w="1560" w:type="dxa"/>
            <w:vAlign w:val="center"/>
          </w:tcPr>
          <w:p w14:paraId="743DDC96" w14:textId="77777777" w:rsidR="008B4492" w:rsidRPr="00A66CA5" w:rsidRDefault="008B4492" w:rsidP="00A569EA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　　</w:t>
            </w:r>
          </w:p>
        </w:tc>
        <w:tc>
          <w:tcPr>
            <w:tcW w:w="2976" w:type="dxa"/>
            <w:gridSpan w:val="2"/>
            <w:vAlign w:val="center"/>
          </w:tcPr>
          <w:p w14:paraId="04445D1C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承 継 時 期（自社株含む）</w:t>
            </w:r>
          </w:p>
        </w:tc>
        <w:tc>
          <w:tcPr>
            <w:tcW w:w="2694" w:type="dxa"/>
            <w:gridSpan w:val="3"/>
            <w:vAlign w:val="center"/>
          </w:tcPr>
          <w:p w14:paraId="4DB49CF7" w14:textId="77777777" w:rsidR="008B4492" w:rsidRPr="00A66CA5" w:rsidRDefault="008B4492" w:rsidP="00A569EA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1F10E301" w14:textId="1042B345" w:rsidR="00F41451" w:rsidRPr="00A66CA5" w:rsidRDefault="00D849F3" w:rsidP="000B0E35">
      <w:pPr>
        <w:jc w:val="left"/>
        <w:rPr>
          <w:rFonts w:ascii="HGMaruGothicMPRO" w:eastAsia="HGMaruGothicMPRO" w:hAnsi="ＭＳ ゴシック" w:cs="Times New Roman"/>
          <w:szCs w:val="21"/>
        </w:rPr>
      </w:pPr>
      <w:r>
        <w:rPr>
          <w:rFonts w:ascii="HGMaruGothicMPRO" w:eastAsia="HGMaruGothicMPRO" w:hAnsi="ＭＳ ゴシック" w:cs="Times New Roman" w:hint="eastAsia"/>
          <w:szCs w:val="21"/>
        </w:rPr>
        <w:t>※上記</w:t>
      </w:r>
      <w:r w:rsidR="006C2C1E">
        <w:rPr>
          <w:rFonts w:ascii="HGMaruGothicMPRO" w:eastAsia="HGMaruGothicMPRO" w:hAnsi="ＭＳ ゴシック" w:cs="Times New Roman" w:hint="eastAsia"/>
          <w:szCs w:val="21"/>
        </w:rPr>
        <w:t>内容</w:t>
      </w:r>
      <w:r>
        <w:rPr>
          <w:rFonts w:ascii="HGMaruGothicMPRO" w:eastAsia="HGMaruGothicMPRO" w:hAnsi="ＭＳ ゴシック" w:cs="Times New Roman" w:hint="eastAsia"/>
          <w:szCs w:val="21"/>
        </w:rPr>
        <w:t>を一括コピー</w:t>
      </w:r>
      <w:r w:rsidR="006C2C1E">
        <w:rPr>
          <w:rFonts w:ascii="HGMaruGothicMPRO" w:eastAsia="HGMaruGothicMPRO" w:hAnsi="ＭＳ ゴシック" w:cs="Times New Roman" w:hint="eastAsia"/>
          <w:szCs w:val="21"/>
        </w:rPr>
        <w:t>し</w:t>
      </w:r>
      <w:r>
        <w:rPr>
          <w:rFonts w:ascii="HGMaruGothicMPRO" w:eastAsia="HGMaruGothicMPRO" w:hAnsi="ＭＳ ゴシック" w:cs="Times New Roman" w:hint="eastAsia"/>
          <w:szCs w:val="21"/>
        </w:rPr>
        <w:t>、裏面の</w:t>
      </w:r>
      <w:r w:rsidR="001A25E7">
        <w:rPr>
          <w:rFonts w:ascii="HGMaruGothicMPRO" w:eastAsia="HGMaruGothicMPRO" w:hAnsi="ＭＳ ゴシック" w:cs="Times New Roman" w:hint="eastAsia"/>
          <w:szCs w:val="21"/>
        </w:rPr>
        <w:t>会社概要</w:t>
      </w:r>
      <w:r w:rsidR="00565B5B">
        <w:rPr>
          <w:rFonts w:ascii="HGMaruGothicMPRO" w:eastAsia="HGMaruGothicMPRO" w:hAnsi="ＭＳ ゴシック" w:cs="Times New Roman" w:hint="eastAsia"/>
          <w:szCs w:val="21"/>
        </w:rPr>
        <w:t>欄</w:t>
      </w:r>
      <w:r w:rsidRPr="00D849F3">
        <w:rPr>
          <w:rFonts w:ascii="HGMaruGothicMPRO" w:eastAsia="HGMaruGothicMPRO" w:hAnsi="ＭＳ ゴシック" w:cs="Times New Roman" w:hint="eastAsia"/>
          <w:szCs w:val="21"/>
        </w:rPr>
        <w:t>に</w:t>
      </w:r>
      <w:r w:rsidR="006C2C1E">
        <w:rPr>
          <w:rFonts w:ascii="HGMaruGothicMPRO" w:eastAsia="HGMaruGothicMPRO" w:hAnsi="ＭＳ ゴシック" w:cs="Times New Roman" w:hint="eastAsia"/>
          <w:szCs w:val="21"/>
        </w:rPr>
        <w:t>貼り付け</w:t>
      </w:r>
      <w:r w:rsidR="00565B5B">
        <w:rPr>
          <w:rFonts w:ascii="HGMaruGothicMPRO" w:eastAsia="HGMaruGothicMPRO" w:hAnsi="ＭＳ ゴシック" w:cs="Times New Roman" w:hint="eastAsia"/>
          <w:szCs w:val="21"/>
        </w:rPr>
        <w:t>ください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498"/>
      </w:tblGrid>
      <w:tr w:rsidR="00D167D6" w:rsidRPr="00A66CA5" w14:paraId="6AFE78DC" w14:textId="77777777" w:rsidTr="004C67BF">
        <w:trPr>
          <w:cantSplit/>
          <w:trHeight w:val="7234"/>
        </w:trPr>
        <w:tc>
          <w:tcPr>
            <w:tcW w:w="624" w:type="dxa"/>
            <w:textDirection w:val="tbRlV"/>
            <w:vAlign w:val="center"/>
          </w:tcPr>
          <w:p w14:paraId="7ADF810D" w14:textId="06E2A717" w:rsidR="00D167D6" w:rsidRPr="001623DA" w:rsidRDefault="00D167D6" w:rsidP="00D167D6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相談内容（課題・支援要望）</w:t>
            </w:r>
          </w:p>
        </w:tc>
        <w:tc>
          <w:tcPr>
            <w:tcW w:w="9498" w:type="dxa"/>
          </w:tcPr>
          <w:p w14:paraId="2AC06631" w14:textId="35A26198" w:rsidR="00D167D6" w:rsidRPr="00F0622B" w:rsidRDefault="00D167D6" w:rsidP="000B0E35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bookmarkStart w:id="0" w:name="_Hlk34646441"/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・ヒアリングポイント／だれに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いつ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どのように</w:t>
            </w:r>
            <w:r w:rsidR="000033AF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事業を引き継がせるか</w:t>
            </w:r>
          </w:p>
          <w:p w14:paraId="1301F671" w14:textId="77777777" w:rsidR="00F0622B" w:rsidRDefault="00D167D6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・売上</w:t>
            </w:r>
            <w:r w:rsidR="00325EF7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高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、総資産、純資産</w:t>
            </w:r>
            <w:r w:rsidR="00307576"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、株主構成</w:t>
            </w:r>
            <w:r w:rsidRPr="00F0622B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等</w:t>
            </w:r>
          </w:p>
          <w:p w14:paraId="0DFAD65D" w14:textId="7A290717" w:rsidR="00F0622B" w:rsidRPr="00F0622B" w:rsidRDefault="00F0622B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bookmarkEnd w:id="0"/>
    </w:tbl>
    <w:p w14:paraId="460C63BF" w14:textId="1AE463AC" w:rsidR="000B0E35" w:rsidRPr="00A66CA5" w:rsidRDefault="000B0E35" w:rsidP="000B0E35">
      <w:pPr>
        <w:jc w:val="left"/>
        <w:rPr>
          <w:rFonts w:ascii="HGMaruGothicMPRO" w:eastAsia="HGMaruGothicMPRO" w:hAnsi="ＭＳ ゴシック" w:cs="Times New Roman"/>
          <w:szCs w:val="21"/>
        </w:rPr>
      </w:pPr>
    </w:p>
    <w:p w14:paraId="44DEE7CB" w14:textId="6BFFB5BA" w:rsidR="007E7CD2" w:rsidRPr="005D03F3" w:rsidRDefault="0083083B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>
        <w:rPr>
          <w:rFonts w:ascii="HGMaruGothicMPRO" w:eastAsia="HGMaruGothicMPRO" w:hAnsi="ＭＳ ゴシック" w:cs="Times New Roman" w:hint="eastAsia"/>
          <w:sz w:val="28"/>
          <w:szCs w:val="28"/>
        </w:rPr>
        <w:t>事業承継</w:t>
      </w:r>
      <w:r w:rsidR="000B0E35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診断実施後の</w:t>
      </w:r>
      <w:r w:rsidR="004C67BF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対応</w:t>
      </w:r>
      <w:r w:rsidR="000B0E35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状況</w:t>
      </w:r>
    </w:p>
    <w:tbl>
      <w:tblPr>
        <w:tblpPr w:leftFromText="142" w:rightFromText="142" w:vertAnchor="text" w:horzAnchor="margin" w:tblpX="-15" w:tblpY="207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7E7CD2" w:rsidRPr="00A66CA5" w14:paraId="554FB430" w14:textId="77777777" w:rsidTr="004C67BF">
        <w:trPr>
          <w:trHeight w:val="206"/>
        </w:trPr>
        <w:tc>
          <w:tcPr>
            <w:tcW w:w="10050" w:type="dxa"/>
          </w:tcPr>
          <w:p w14:paraId="4F9B510E" w14:textId="77777777" w:rsidR="004C67BF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　専門家（税理士、会計士、弁護士等）に繋いだ　　□　他の支援機関・金融機関に繋いだ</w:t>
            </w:r>
          </w:p>
          <w:p w14:paraId="69BE2580" w14:textId="3CCD4AA5" w:rsidR="004C67BF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　診断実施機関が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自機関で対応を行った　　　　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□　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承継ＣＯに繋いだ</w:t>
            </w:r>
          </w:p>
          <w:p w14:paraId="52064346" w14:textId="2AB56B5E" w:rsidR="007E7CD2" w:rsidRPr="00A66CA5" w:rsidRDefault="007E7CD2" w:rsidP="004C67BF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□　</w:t>
            </w:r>
            <w:r w:rsidR="004C67BF"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支援の必要なし</w:t>
            </w:r>
          </w:p>
        </w:tc>
      </w:tr>
    </w:tbl>
    <w:p w14:paraId="47070D0B" w14:textId="716CCD97" w:rsidR="00A87C36" w:rsidRPr="00565B5B" w:rsidRDefault="00A87C36" w:rsidP="00A87C36">
      <w:pPr>
        <w:jc w:val="left"/>
        <w:rPr>
          <w:rFonts w:ascii="HGMaruGothicMPRO" w:eastAsia="HGMaruGothicMPRO" w:hAnsi="ＭＳ ゴシック" w:cs="Times New Roman"/>
          <w:sz w:val="20"/>
          <w:szCs w:val="20"/>
        </w:rPr>
      </w:pP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※</w:t>
      </w:r>
      <w:r>
        <w:rPr>
          <w:rFonts w:ascii="HGMaruGothicMPRO" w:eastAsia="HGMaruGothicMPRO" w:hAnsi="ＭＳ ゴシック" w:cs="Times New Roman" w:hint="eastAsia"/>
          <w:sz w:val="20"/>
          <w:szCs w:val="20"/>
        </w:rPr>
        <w:t>裏面</w:t>
      </w:r>
      <w:r w:rsidR="00050FD4">
        <w:rPr>
          <w:rFonts w:ascii="HGMaruGothicMPRO" w:eastAsia="HGMaruGothicMPRO" w:hAnsi="ＭＳ ゴシック" w:cs="Times New Roman" w:hint="eastAsia"/>
          <w:sz w:val="20"/>
          <w:szCs w:val="20"/>
        </w:rPr>
        <w:t>「</w:t>
      </w:r>
      <w:r w:rsidR="00A4269F">
        <w:rPr>
          <w:rFonts w:ascii="HGMaruGothicMPRO" w:eastAsia="HGMaruGothicMPRO" w:hAnsi="ＭＳ ゴシック" w:cs="Times New Roman" w:hint="eastAsia"/>
          <w:sz w:val="20"/>
          <w:szCs w:val="20"/>
        </w:rPr>
        <w:t>簡易</w:t>
      </w:r>
      <w:r w:rsidR="00201477">
        <w:rPr>
          <w:rFonts w:ascii="HGMaruGothicMPRO" w:eastAsia="HGMaruGothicMPRO" w:hAnsi="ＭＳ ゴシック" w:cs="Times New Roman" w:hint="eastAsia"/>
          <w:sz w:val="20"/>
          <w:szCs w:val="20"/>
        </w:rPr>
        <w:t>事業承継</w:t>
      </w:r>
      <w:r w:rsidR="00050FD4">
        <w:rPr>
          <w:rFonts w:ascii="HGMaruGothicMPRO" w:eastAsia="HGMaruGothicMPRO" w:hAnsi="ＭＳ ゴシック" w:cs="Times New Roman" w:hint="eastAsia"/>
          <w:sz w:val="20"/>
          <w:szCs w:val="20"/>
        </w:rPr>
        <w:t>計画表」</w:t>
      </w:r>
      <w:r w:rsidR="00201477">
        <w:rPr>
          <w:rFonts w:ascii="HGMaruGothicMPRO" w:eastAsia="HGMaruGothicMPRO" w:hAnsi="ＭＳ ゴシック" w:cs="Times New Roman" w:hint="eastAsia"/>
          <w:sz w:val="20"/>
          <w:szCs w:val="20"/>
        </w:rPr>
        <w:t>は</w:t>
      </w: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、</w:t>
      </w:r>
      <w:r w:rsidR="00B623AB">
        <w:rPr>
          <w:rFonts w:ascii="HGMaruGothicMPRO" w:eastAsia="HGMaruGothicMPRO" w:hAnsi="ＭＳ ゴシック" w:cs="Times New Roman" w:hint="eastAsia"/>
          <w:sz w:val="20"/>
          <w:szCs w:val="20"/>
        </w:rPr>
        <w:t>支援入口場面等において、</w:t>
      </w:r>
      <w:r w:rsidR="00CD3295">
        <w:rPr>
          <w:rFonts w:ascii="HGMaruGothicMPRO" w:eastAsia="HGMaruGothicMPRO" w:hAnsi="ＭＳ ゴシック" w:cs="Times New Roman" w:hint="eastAsia"/>
          <w:sz w:val="20"/>
          <w:szCs w:val="20"/>
        </w:rPr>
        <w:t>相談者</w:t>
      </w:r>
      <w:r w:rsidR="00201477">
        <w:rPr>
          <w:rFonts w:ascii="HGMaruGothicMPRO" w:eastAsia="HGMaruGothicMPRO" w:hAnsi="ＭＳ ゴシック" w:cs="Times New Roman" w:hint="eastAsia"/>
          <w:sz w:val="20"/>
          <w:szCs w:val="20"/>
        </w:rPr>
        <w:t>との</w:t>
      </w:r>
      <w:r w:rsidR="00050FD4">
        <w:rPr>
          <w:rFonts w:ascii="HGMaruGothicMPRO" w:eastAsia="HGMaruGothicMPRO" w:hAnsi="ＭＳ ゴシック" w:cs="Times New Roman" w:hint="eastAsia"/>
          <w:sz w:val="20"/>
          <w:szCs w:val="20"/>
        </w:rPr>
        <w:t>意識合わせツールとして</w:t>
      </w:r>
      <w:r w:rsidR="00A4269F">
        <w:rPr>
          <w:rFonts w:ascii="HGMaruGothicMPRO" w:eastAsia="HGMaruGothicMPRO" w:hAnsi="ＭＳ ゴシック" w:cs="Times New Roman" w:hint="eastAsia"/>
          <w:sz w:val="20"/>
          <w:szCs w:val="20"/>
        </w:rPr>
        <w:t>活用</w:t>
      </w:r>
      <w:r w:rsidRPr="00565B5B">
        <w:rPr>
          <w:rFonts w:ascii="HGMaruGothicMPRO" w:eastAsia="HGMaruGothicMPRO" w:hAnsi="ＭＳ ゴシック" w:cs="Times New Roman" w:hint="eastAsia"/>
          <w:sz w:val="20"/>
          <w:szCs w:val="20"/>
        </w:rPr>
        <w:t>ください</w:t>
      </w:r>
    </w:p>
    <w:p w14:paraId="268B92C5" w14:textId="2C6C43AB" w:rsidR="007E7CD2" w:rsidRPr="0090697D" w:rsidRDefault="004F2888" w:rsidP="007E7CD2">
      <w:pPr>
        <w:jc w:val="center"/>
        <w:rPr>
          <w:rFonts w:ascii="HGMaruGothicMPRO" w:eastAsia="HGMaruGothicMPRO" w:hAnsi="ＭＳ ゴシック" w:cs="Times New Roman"/>
          <w:b/>
          <w:sz w:val="36"/>
          <w:szCs w:val="36"/>
        </w:rPr>
      </w:pPr>
      <w:r>
        <w:rPr>
          <w:rFonts w:ascii="HGMaruGothicMPRO" w:eastAsia="HGMaruGothicMPRO" w:hAnsi="ＭＳ ゴシック" w:cs="Times New Roman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CD30F" wp14:editId="1E262E1A">
                <wp:simplePos x="0" y="0"/>
                <wp:positionH relativeFrom="margin">
                  <wp:posOffset>5596255</wp:posOffset>
                </wp:positionH>
                <wp:positionV relativeFrom="paragraph">
                  <wp:posOffset>-143510</wp:posOffset>
                </wp:positionV>
                <wp:extent cx="523875" cy="247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9D1C01" w14:textId="77777777" w:rsidR="004F2888" w:rsidRPr="00C87AA7" w:rsidRDefault="004F2888" w:rsidP="004F28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87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Pr="00C87AA7">
                              <w:rPr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CD30F" id="テキスト ボックス 1" o:spid="_x0000_s1027" type="#_x0000_t202" style="position:absolute;left:0;text-align:left;margin-left:440.65pt;margin-top:-11.3pt;width:4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" fillcolor="window" strokeweight=".5pt">
                <v:textbox>
                  <w:txbxContent>
                    <w:p w14:paraId="7E9D1C01" w14:textId="77777777" w:rsidR="004F2888" w:rsidRPr="00C87AA7" w:rsidRDefault="004F2888" w:rsidP="004F2888">
                      <w:pPr>
                        <w:rPr>
                          <w:sz w:val="18"/>
                          <w:szCs w:val="18"/>
                        </w:rPr>
                      </w:pPr>
                      <w:r w:rsidRPr="00C87AA7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Pr="00C87AA7">
                        <w:rPr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5E7">
        <w:rPr>
          <w:rFonts w:ascii="HGMaruGothicMPRO" w:eastAsia="HGMaruGothicMPRO" w:hAnsi="ＭＳ ゴシック" w:cs="Times New Roman" w:hint="eastAsia"/>
          <w:b/>
          <w:sz w:val="36"/>
          <w:szCs w:val="36"/>
        </w:rPr>
        <w:t>簡易事業承継計画</w:t>
      </w:r>
      <w:r w:rsidR="00565B5B">
        <w:rPr>
          <w:rFonts w:ascii="HGMaruGothicMPRO" w:eastAsia="HGMaruGothicMPRO" w:hAnsi="ＭＳ ゴシック" w:cs="Times New Roman" w:hint="eastAsia"/>
          <w:b/>
          <w:sz w:val="36"/>
          <w:szCs w:val="36"/>
        </w:rPr>
        <w:t>表</w:t>
      </w:r>
      <w:r w:rsidR="00C91613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（</w:t>
      </w:r>
      <w:r w:rsidR="004C67BF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兼</w:t>
      </w:r>
      <w:r w:rsidR="00565B5B">
        <w:rPr>
          <w:rFonts w:ascii="HGMaruGothicMPRO" w:eastAsia="HGMaruGothicMPRO" w:hAnsi="ＭＳ ゴシック" w:cs="Times New Roman" w:hint="eastAsia"/>
          <w:b/>
          <w:sz w:val="28"/>
          <w:szCs w:val="28"/>
        </w:rPr>
        <w:t xml:space="preserve"> </w:t>
      </w:r>
      <w:r w:rsidR="001A25E7">
        <w:rPr>
          <w:rFonts w:ascii="HGMaruGothicMPRO" w:eastAsia="HGMaruGothicMPRO" w:hAnsi="ＭＳ ゴシック" w:cs="Times New Roman" w:hint="eastAsia"/>
          <w:b/>
          <w:sz w:val="28"/>
          <w:szCs w:val="28"/>
        </w:rPr>
        <w:t>事業承継診断シート</w:t>
      </w:r>
      <w:r w:rsidR="00C91613" w:rsidRPr="00C91613">
        <w:rPr>
          <w:rFonts w:ascii="HGMaruGothicMPRO" w:eastAsia="HGMaruGothicMPRO" w:hAnsi="ＭＳ ゴシック" w:cs="Times New Roman" w:hint="eastAsia"/>
          <w:b/>
          <w:sz w:val="28"/>
          <w:szCs w:val="28"/>
        </w:rPr>
        <w:t>）</w:t>
      </w:r>
    </w:p>
    <w:p w14:paraId="712D92D5" w14:textId="77777777" w:rsidR="00A66CA5" w:rsidRPr="001A25E7" w:rsidRDefault="00A66CA5" w:rsidP="007E7CD2">
      <w:pPr>
        <w:rPr>
          <w:rFonts w:ascii="HGMaruGothicMPRO" w:eastAsia="HGMaruGothicMPRO" w:hAnsi="ＭＳ ゴシック" w:cs="Times New Roman"/>
          <w:szCs w:val="21"/>
          <w:u w:val="single"/>
        </w:rPr>
      </w:pPr>
    </w:p>
    <w:p w14:paraId="538A52DA" w14:textId="1F9472AE" w:rsidR="007E7CD2" w:rsidRDefault="004C67BF" w:rsidP="006C2C1E">
      <w:pPr>
        <w:ind w:rightChars="-353" w:right="-709"/>
        <w:rPr>
          <w:rFonts w:ascii="HGMaruGothicMPRO" w:eastAsia="HGMaruGothicMPRO" w:hAnsi="ＭＳ ゴシック" w:cs="Times New Roman"/>
          <w:sz w:val="28"/>
          <w:szCs w:val="28"/>
          <w:u w:val="single"/>
        </w:rPr>
      </w:pPr>
      <w:r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策定日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>：</w:t>
      </w:r>
      <w:r w:rsidR="005C2FCA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4F138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年　　月　　日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　　</w:t>
      </w:r>
      <w:r w:rsidRPr="0083083B">
        <w:rPr>
          <w:rFonts w:ascii="HGMaruGothicMPRO" w:eastAsia="HGMaruGothicMPRO" w:hAnsi="ＭＳ ゴシック" w:cs="Times New Roman" w:hint="eastAsia"/>
          <w:sz w:val="28"/>
          <w:szCs w:val="28"/>
        </w:rPr>
        <w:t xml:space="preserve">　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支援機関：　　　</w:t>
      </w:r>
      <w:r w:rsid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  <w:r w:rsidR="007E7CD2" w:rsidRPr="0083083B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　　　　　</w:t>
      </w:r>
      <w:r w:rsidR="006C2C1E">
        <w:rPr>
          <w:rFonts w:ascii="HGMaruGothicMPRO" w:eastAsia="HGMaruGothicMPRO" w:hAnsi="ＭＳ ゴシック" w:cs="Times New Roman" w:hint="eastAsia"/>
          <w:sz w:val="28"/>
          <w:szCs w:val="28"/>
          <w:u w:val="single"/>
        </w:rPr>
        <w:t xml:space="preserve">　</w:t>
      </w:r>
    </w:p>
    <w:p w14:paraId="1D004A9D" w14:textId="77777777" w:rsidR="00F0622B" w:rsidRPr="00F0622B" w:rsidRDefault="00F0622B" w:rsidP="006C2C1E">
      <w:pPr>
        <w:ind w:rightChars="-353" w:right="-709"/>
        <w:rPr>
          <w:rFonts w:ascii="HGMaruGothicMPRO" w:eastAsia="HGMaruGothicMPRO" w:hAnsi="ＭＳ ゴシック" w:cs="Times New Roman"/>
          <w:szCs w:val="21"/>
          <w:u w:val="single"/>
        </w:rPr>
      </w:pP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1198"/>
        <w:gridCol w:w="1071"/>
        <w:gridCol w:w="1560"/>
        <w:gridCol w:w="1134"/>
        <w:gridCol w:w="1842"/>
        <w:gridCol w:w="1134"/>
        <w:gridCol w:w="48"/>
        <w:gridCol w:w="1512"/>
      </w:tblGrid>
      <w:tr w:rsidR="00F0622B" w:rsidRPr="00A66CA5" w14:paraId="5315E51A" w14:textId="77777777" w:rsidTr="00073524">
        <w:trPr>
          <w:trHeight w:val="397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7C64417" w14:textId="77777777" w:rsidR="00F0622B" w:rsidRPr="001623DA" w:rsidRDefault="00F0622B" w:rsidP="00073524">
            <w:pPr>
              <w:spacing w:line="400" w:lineRule="exact"/>
              <w:ind w:left="113" w:right="113"/>
              <w:jc w:val="center"/>
              <w:rPr>
                <w:rFonts w:ascii="HGMaruGothicMPRO" w:eastAsia="HGMaruGothicMPRO" w:hAnsi="ＭＳ ゴシック" w:cs="Times New Roman"/>
                <w:sz w:val="28"/>
                <w:szCs w:val="28"/>
              </w:rPr>
            </w:pPr>
            <w:r w:rsidRPr="001623DA">
              <w:rPr>
                <w:rFonts w:ascii="HGMaruGothicMPRO" w:eastAsia="HGMaruGothicMPRO" w:hAnsi="ＭＳ ゴシック" w:cs="Times New Roman" w:hint="eastAsia"/>
                <w:sz w:val="28"/>
                <w:szCs w:val="28"/>
              </w:rPr>
              <w:t>相　　談　　者</w:t>
            </w:r>
          </w:p>
        </w:tc>
        <w:tc>
          <w:tcPr>
            <w:tcW w:w="9499" w:type="dxa"/>
            <w:gridSpan w:val="8"/>
            <w:tcBorders>
              <w:top w:val="single" w:sz="12" w:space="0" w:color="auto"/>
            </w:tcBorders>
            <w:vAlign w:val="center"/>
          </w:tcPr>
          <w:p w14:paraId="1C2F066B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  <w:r w:rsidRPr="009815AA">
              <w:rPr>
                <w:rFonts w:ascii="HGMaruGothicMPRO" w:eastAsia="HGMaruGothicMPRO" w:hAnsi="ＭＳ ゴシック" w:cs="Times New Roman" w:hint="eastAsia"/>
                <w:sz w:val="22"/>
              </w:rPr>
              <w:t>事 業 承 継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（□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親族内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従業員等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Ｍ＆Ａ　□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未定・その他）</w:t>
            </w:r>
          </w:p>
        </w:tc>
      </w:tr>
      <w:tr w:rsidR="00F0622B" w:rsidRPr="00A66CA5" w14:paraId="46278C87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0A02F30F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2E334D68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会社名</w:t>
            </w:r>
          </w:p>
        </w:tc>
        <w:tc>
          <w:tcPr>
            <w:tcW w:w="8301" w:type="dxa"/>
            <w:gridSpan w:val="7"/>
            <w:vAlign w:val="center"/>
          </w:tcPr>
          <w:p w14:paraId="012D6926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2B2DB1D2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7646F9F2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1BEFBB97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住所</w:t>
            </w:r>
          </w:p>
        </w:tc>
        <w:tc>
          <w:tcPr>
            <w:tcW w:w="8301" w:type="dxa"/>
            <w:gridSpan w:val="7"/>
            <w:vAlign w:val="center"/>
          </w:tcPr>
          <w:p w14:paraId="56FC614D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65671F9E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130B9FE1" w14:textId="77777777" w:rsidR="00F0622B" w:rsidRPr="00A66CA5" w:rsidRDefault="00F0622B" w:rsidP="00073524">
            <w:pPr>
              <w:spacing w:line="400" w:lineRule="exact"/>
              <w:ind w:leftChars="-40" w:left="-12" w:hangingChars="34" w:hanging="68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001455E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代表者</w:t>
            </w:r>
          </w:p>
        </w:tc>
        <w:tc>
          <w:tcPr>
            <w:tcW w:w="5607" w:type="dxa"/>
            <w:gridSpan w:val="4"/>
            <w:vAlign w:val="center"/>
          </w:tcPr>
          <w:p w14:paraId="0BCEFDB2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E74146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年齢</w:t>
            </w:r>
          </w:p>
        </w:tc>
        <w:tc>
          <w:tcPr>
            <w:tcW w:w="1560" w:type="dxa"/>
            <w:gridSpan w:val="2"/>
            <w:vAlign w:val="center"/>
          </w:tcPr>
          <w:p w14:paraId="28BFE95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F0622B" w:rsidRPr="00A66CA5" w14:paraId="293DF4F6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4034E403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481C2B58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業種</w:t>
            </w:r>
          </w:p>
        </w:tc>
        <w:tc>
          <w:tcPr>
            <w:tcW w:w="2631" w:type="dxa"/>
            <w:gridSpan w:val="2"/>
            <w:vAlign w:val="center"/>
          </w:tcPr>
          <w:p w14:paraId="7BB7AA27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0079C8B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資本金</w:t>
            </w:r>
          </w:p>
        </w:tc>
        <w:tc>
          <w:tcPr>
            <w:tcW w:w="1842" w:type="dxa"/>
            <w:vAlign w:val="center"/>
          </w:tcPr>
          <w:p w14:paraId="4F0D5C6F" w14:textId="77777777" w:rsidR="00F0622B" w:rsidRPr="00A66CA5" w:rsidRDefault="00F0622B" w:rsidP="00073524">
            <w:pPr>
              <w:spacing w:line="400" w:lineRule="exact"/>
              <w:ind w:firstLineChars="300" w:firstLine="603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</w:t>
            </w: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千円</w:t>
            </w:r>
          </w:p>
        </w:tc>
        <w:tc>
          <w:tcPr>
            <w:tcW w:w="1134" w:type="dxa"/>
            <w:vAlign w:val="center"/>
          </w:tcPr>
          <w:p w14:paraId="4E9FE34B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従業員</w:t>
            </w:r>
          </w:p>
        </w:tc>
        <w:tc>
          <w:tcPr>
            <w:tcW w:w="1560" w:type="dxa"/>
            <w:gridSpan w:val="2"/>
            <w:vAlign w:val="center"/>
          </w:tcPr>
          <w:p w14:paraId="66DF8D5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人</w:t>
            </w:r>
          </w:p>
        </w:tc>
      </w:tr>
      <w:tr w:rsidR="00F0622B" w:rsidRPr="00A66CA5" w14:paraId="6CF55646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48EB373E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Align w:val="center"/>
          </w:tcPr>
          <w:p w14:paraId="02B31002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2631" w:type="dxa"/>
            <w:gridSpan w:val="2"/>
            <w:vAlign w:val="center"/>
          </w:tcPr>
          <w:p w14:paraId="2A79BEF8" w14:textId="77777777" w:rsidR="00F0622B" w:rsidRPr="00A66CA5" w:rsidRDefault="00F0622B" w:rsidP="00073524">
            <w:pPr>
              <w:spacing w:line="400" w:lineRule="exact"/>
              <w:jc w:val="lef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A00A50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E</w:t>
            </w:r>
            <w:r w:rsidRPr="00A66CA5">
              <w:rPr>
                <w:rFonts w:ascii="HGMaruGothicMPRO" w:eastAsia="HGMaruGothicMPRO" w:hAnsi="ＭＳ ゴシック" w:cs="Times New Roman"/>
                <w:szCs w:val="21"/>
              </w:rPr>
              <w:t>-mail</w:t>
            </w:r>
          </w:p>
        </w:tc>
        <w:tc>
          <w:tcPr>
            <w:tcW w:w="4536" w:type="dxa"/>
            <w:gridSpan w:val="4"/>
            <w:vAlign w:val="center"/>
          </w:tcPr>
          <w:p w14:paraId="65B85DDA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  <w:tr w:rsidR="00F0622B" w:rsidRPr="00A66CA5" w14:paraId="1E342DD9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1AFBB2B8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 w:val="restart"/>
            <w:vAlign w:val="center"/>
          </w:tcPr>
          <w:p w14:paraId="4503F6EA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後継者</w:t>
            </w:r>
          </w:p>
        </w:tc>
        <w:tc>
          <w:tcPr>
            <w:tcW w:w="2631" w:type="dxa"/>
            <w:gridSpan w:val="2"/>
            <w:vAlign w:val="center"/>
          </w:tcPr>
          <w:p w14:paraId="44244015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 有　　□ 無</w:t>
            </w:r>
          </w:p>
        </w:tc>
        <w:tc>
          <w:tcPr>
            <w:tcW w:w="1134" w:type="dxa"/>
            <w:vAlign w:val="center"/>
          </w:tcPr>
          <w:p w14:paraId="3DBB2DA3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 氏 </w:t>
            </w:r>
            <w:r>
              <w:rPr>
                <w:rFonts w:ascii="HGMaruGothicMPRO" w:eastAsia="HGMaruGothicMPRO" w:hAnsi="ＭＳ ゴシック" w:cs="Times New Roman"/>
                <w:szCs w:val="21"/>
              </w:rPr>
              <w:t xml:space="preserve"> 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名 </w:t>
            </w:r>
          </w:p>
        </w:tc>
        <w:tc>
          <w:tcPr>
            <w:tcW w:w="1842" w:type="dxa"/>
            <w:vAlign w:val="center"/>
          </w:tcPr>
          <w:p w14:paraId="50D28F0B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38C6881E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/>
                <w:szCs w:val="21"/>
              </w:rPr>
              <w:t>年齢</w:t>
            </w:r>
          </w:p>
        </w:tc>
        <w:tc>
          <w:tcPr>
            <w:tcW w:w="1512" w:type="dxa"/>
            <w:vAlign w:val="center"/>
          </w:tcPr>
          <w:p w14:paraId="3360A8B0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歳</w:t>
            </w:r>
          </w:p>
        </w:tc>
      </w:tr>
      <w:tr w:rsidR="00F0622B" w:rsidRPr="00A66CA5" w14:paraId="772D4A9D" w14:textId="77777777" w:rsidTr="00073524">
        <w:trPr>
          <w:trHeight w:val="397"/>
        </w:trPr>
        <w:tc>
          <w:tcPr>
            <w:tcW w:w="623" w:type="dxa"/>
            <w:vMerge/>
            <w:vAlign w:val="center"/>
          </w:tcPr>
          <w:p w14:paraId="52CFA35D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198" w:type="dxa"/>
            <w:vMerge/>
            <w:vAlign w:val="center"/>
          </w:tcPr>
          <w:p w14:paraId="02BB1635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  <w:tc>
          <w:tcPr>
            <w:tcW w:w="1071" w:type="dxa"/>
            <w:vAlign w:val="center"/>
          </w:tcPr>
          <w:p w14:paraId="5E4FA68D" w14:textId="77777777" w:rsidR="00F0622B" w:rsidRPr="00A66CA5" w:rsidRDefault="00F0622B" w:rsidP="00073524">
            <w:pPr>
              <w:spacing w:line="400" w:lineRule="exact"/>
              <w:jc w:val="distribute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続柄</w:t>
            </w:r>
          </w:p>
        </w:tc>
        <w:tc>
          <w:tcPr>
            <w:tcW w:w="1560" w:type="dxa"/>
            <w:vAlign w:val="center"/>
          </w:tcPr>
          <w:p w14:paraId="30B54B03" w14:textId="77777777" w:rsidR="00F0622B" w:rsidRPr="00A66CA5" w:rsidRDefault="00F0622B" w:rsidP="00073524">
            <w:pPr>
              <w:spacing w:line="400" w:lineRule="exac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　　　　　</w:t>
            </w:r>
          </w:p>
        </w:tc>
        <w:tc>
          <w:tcPr>
            <w:tcW w:w="2976" w:type="dxa"/>
            <w:gridSpan w:val="2"/>
            <w:vAlign w:val="center"/>
          </w:tcPr>
          <w:p w14:paraId="360B9020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承 継 時 期（自社株含む）</w:t>
            </w:r>
          </w:p>
        </w:tc>
        <w:tc>
          <w:tcPr>
            <w:tcW w:w="2694" w:type="dxa"/>
            <w:gridSpan w:val="3"/>
            <w:vAlign w:val="center"/>
          </w:tcPr>
          <w:p w14:paraId="74A4F3E3" w14:textId="77777777" w:rsidR="00F0622B" w:rsidRPr="00A66CA5" w:rsidRDefault="00F0622B" w:rsidP="00073524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1834D260" w14:textId="2C05A493" w:rsidR="00D026C0" w:rsidRPr="005D03F3" w:rsidRDefault="00D026C0" w:rsidP="007E7CD2">
      <w:pPr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課題</w:t>
      </w:r>
    </w:p>
    <w:tbl>
      <w:tblPr>
        <w:tblStyle w:val="aa"/>
        <w:tblpPr w:leftFromText="142" w:rightFromText="142" w:vertAnchor="text" w:horzAnchor="margin" w:tblpY="37"/>
        <w:tblW w:w="10094" w:type="dxa"/>
        <w:tblLayout w:type="fixed"/>
        <w:tblLook w:val="01E0" w:firstRow="1" w:lastRow="1" w:firstColumn="1" w:lastColumn="1" w:noHBand="0" w:noVBand="0"/>
      </w:tblPr>
      <w:tblGrid>
        <w:gridCol w:w="704"/>
        <w:gridCol w:w="2660"/>
        <w:gridCol w:w="742"/>
        <w:gridCol w:w="2623"/>
        <w:gridCol w:w="637"/>
        <w:gridCol w:w="2728"/>
      </w:tblGrid>
      <w:tr w:rsidR="00D026C0" w:rsidRPr="00A66CA5" w14:paraId="0CD16300" w14:textId="77777777" w:rsidTr="00C57B23">
        <w:trPr>
          <w:trHeight w:val="405"/>
        </w:trPr>
        <w:tc>
          <w:tcPr>
            <w:tcW w:w="3364" w:type="dxa"/>
            <w:gridSpan w:val="2"/>
            <w:shd w:val="clear" w:color="auto" w:fill="FFE599" w:themeFill="accent4" w:themeFillTint="66"/>
            <w:vAlign w:val="center"/>
          </w:tcPr>
          <w:p w14:paraId="562E18E0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□親族内承継</w:t>
            </w:r>
          </w:p>
        </w:tc>
        <w:tc>
          <w:tcPr>
            <w:tcW w:w="3365" w:type="dxa"/>
            <w:gridSpan w:val="2"/>
            <w:shd w:val="clear" w:color="auto" w:fill="BDD6EE" w:themeFill="accent1" w:themeFillTint="66"/>
            <w:vAlign w:val="center"/>
          </w:tcPr>
          <w:p w14:paraId="417D2550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□親族外承継（従業員等）</w:t>
            </w:r>
          </w:p>
        </w:tc>
        <w:tc>
          <w:tcPr>
            <w:tcW w:w="3365" w:type="dxa"/>
            <w:gridSpan w:val="2"/>
            <w:shd w:val="clear" w:color="auto" w:fill="F7CAAC" w:themeFill="accent2" w:themeFillTint="66"/>
            <w:vAlign w:val="center"/>
          </w:tcPr>
          <w:p w14:paraId="790D4307" w14:textId="77777777" w:rsidR="00D026C0" w:rsidRPr="00A66CA5" w:rsidRDefault="00D026C0" w:rsidP="00D026C0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□親族外承継（第三者）</w:t>
            </w:r>
          </w:p>
        </w:tc>
      </w:tr>
      <w:tr w:rsidR="004B1065" w:rsidRPr="00A66CA5" w14:paraId="74FEE776" w14:textId="77777777" w:rsidTr="004B1065">
        <w:tc>
          <w:tcPr>
            <w:tcW w:w="704" w:type="dxa"/>
            <w:tcBorders>
              <w:right w:val="single" w:sz="4" w:space="0" w:color="FFFFFF" w:themeColor="background1"/>
            </w:tcBorders>
          </w:tcPr>
          <w:p w14:paraId="57CFA96D" w14:textId="3BF6D4A0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 1</w:t>
            </w:r>
            <w:r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FAE1A1A" w14:textId="0747D3EC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 2</w:t>
            </w:r>
            <w:r w:rsidRPr="00F0622B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D73C1FA" w14:textId="6999B762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3.</w:t>
            </w:r>
          </w:p>
          <w:p w14:paraId="782E8BBD" w14:textId="491D22B6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4.</w:t>
            </w:r>
          </w:p>
        </w:tc>
        <w:tc>
          <w:tcPr>
            <w:tcW w:w="2660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8D355F3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関係者の理解</w:t>
            </w:r>
          </w:p>
          <w:p w14:paraId="7EB473EA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762A7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後継者教育</w:t>
            </w:r>
          </w:p>
          <w:p w14:paraId="7DE9CB21" w14:textId="3E953F91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財産の分配</w:t>
            </w:r>
          </w:p>
          <w:p w14:paraId="07DD4C00" w14:textId="01AEBF12" w:rsidR="004B1065" w:rsidRPr="00F0622B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F0622B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個人保証・担保処理</w:t>
            </w:r>
          </w:p>
        </w:tc>
        <w:tc>
          <w:tcPr>
            <w:tcW w:w="742" w:type="dxa"/>
            <w:tcBorders>
              <w:right w:val="single" w:sz="4" w:space="0" w:color="FFFFFF" w:themeColor="background1"/>
            </w:tcBorders>
          </w:tcPr>
          <w:p w14:paraId="4FB95A7D" w14:textId="4706D21B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1B822127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00BE7D8F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2E2908B9" w14:textId="02C0C396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□ 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</w:tc>
        <w:tc>
          <w:tcPr>
            <w:tcW w:w="2623" w:type="dxa"/>
            <w:tcBorders>
              <w:left w:val="single" w:sz="4" w:space="0" w:color="FFFFFF" w:themeColor="background1"/>
            </w:tcBorders>
          </w:tcPr>
          <w:p w14:paraId="1F27C673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関係者の理解</w:t>
            </w:r>
          </w:p>
          <w:p w14:paraId="7881C29D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後継者教育及び募集</w:t>
            </w:r>
          </w:p>
          <w:p w14:paraId="3033F28B" w14:textId="53F4FC59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財産の分配</w:t>
            </w:r>
          </w:p>
          <w:p w14:paraId="34CB41DE" w14:textId="724CDCBF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個人保証・担保の処理</w:t>
            </w:r>
          </w:p>
        </w:tc>
        <w:tc>
          <w:tcPr>
            <w:tcW w:w="637" w:type="dxa"/>
            <w:tcBorders>
              <w:right w:val="single" w:sz="4" w:space="0" w:color="FFFFFF" w:themeColor="background1"/>
            </w:tcBorders>
          </w:tcPr>
          <w:p w14:paraId="74AAA41B" w14:textId="2F8A1274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6547F7FD" w14:textId="237A4511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  <w:p w14:paraId="24B86BDA" w14:textId="77777777" w:rsidR="004B1065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</w:p>
          <w:p w14:paraId="0536B5D4" w14:textId="1E551164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</w:t>
            </w: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D72702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</w:p>
        </w:tc>
        <w:tc>
          <w:tcPr>
            <w:tcW w:w="2728" w:type="dxa"/>
            <w:tcBorders>
              <w:left w:val="single" w:sz="4" w:space="0" w:color="FFFFFF" w:themeColor="background1"/>
            </w:tcBorders>
          </w:tcPr>
          <w:p w14:paraId="13B50B2C" w14:textId="77777777" w:rsidR="004B106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マッチングの検討</w:t>
            </w:r>
          </w:p>
          <w:p w14:paraId="0818CECC" w14:textId="77777777" w:rsidR="004B106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株式譲渡・事業譲渡等</w:t>
            </w:r>
          </w:p>
          <w:p w14:paraId="5F078D85" w14:textId="58CB3E10" w:rsidR="004B1065" w:rsidRPr="00A66CA5" w:rsidRDefault="004B1065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（Ｍ＆Ａ）</w:t>
            </w:r>
          </w:p>
          <w:p w14:paraId="58BD6600" w14:textId="05A078A3" w:rsidR="004B1065" w:rsidRPr="00D72702" w:rsidRDefault="004B1065" w:rsidP="00D72702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D72702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会社売却価格の算定</w:t>
            </w:r>
          </w:p>
        </w:tc>
      </w:tr>
    </w:tbl>
    <w:p w14:paraId="170A7191" w14:textId="2B5F4B99" w:rsidR="00D026C0" w:rsidRPr="005D03F3" w:rsidRDefault="00D026C0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対</w:t>
      </w:r>
      <w:r w:rsidR="0083083B">
        <w:rPr>
          <w:rFonts w:ascii="HGMaruGothicMPRO" w:eastAsia="HGMaruGothicMPRO" w:hAnsi="ＭＳ ゴシック" w:cs="Times New Roman" w:hint="eastAsia"/>
          <w:sz w:val="28"/>
          <w:szCs w:val="28"/>
        </w:rPr>
        <w:t>策</w:t>
      </w:r>
      <w:r w:rsidR="00BD20D3" w:rsidRPr="005D03F3">
        <w:rPr>
          <w:rFonts w:ascii="HGMaruGothicMPRO" w:eastAsia="HGMaruGothicMPRO" w:hAnsi="ＭＳ ゴシック" w:cs="Times New Roman" w:hint="eastAsia"/>
          <w:sz w:val="28"/>
          <w:szCs w:val="28"/>
        </w:rPr>
        <w:t>（上記課題から該当するものをチェック）</w:t>
      </w:r>
    </w:p>
    <w:tbl>
      <w:tblPr>
        <w:tblStyle w:val="aa"/>
        <w:tblpPr w:leftFromText="142" w:rightFromText="142" w:vertAnchor="text" w:horzAnchor="margin" w:tblpY="124"/>
        <w:tblW w:w="10094" w:type="dxa"/>
        <w:tblLayout w:type="fixed"/>
        <w:tblLook w:val="01E0" w:firstRow="1" w:lastRow="1" w:firstColumn="1" w:lastColumn="1" w:noHBand="0" w:noVBand="0"/>
      </w:tblPr>
      <w:tblGrid>
        <w:gridCol w:w="3364"/>
        <w:gridCol w:w="3365"/>
        <w:gridCol w:w="3365"/>
      </w:tblGrid>
      <w:tr w:rsidR="00D026C0" w:rsidRPr="00A66CA5" w14:paraId="16347D14" w14:textId="77777777" w:rsidTr="00BD20D3">
        <w:trPr>
          <w:trHeight w:val="405"/>
        </w:trPr>
        <w:tc>
          <w:tcPr>
            <w:tcW w:w="3364" w:type="dxa"/>
            <w:shd w:val="clear" w:color="auto" w:fill="FFE599" w:themeFill="accent4" w:themeFillTint="66"/>
            <w:vAlign w:val="center"/>
          </w:tcPr>
          <w:p w14:paraId="17164932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□親族内承継</w:t>
            </w:r>
          </w:p>
        </w:tc>
        <w:tc>
          <w:tcPr>
            <w:tcW w:w="3365" w:type="dxa"/>
            <w:shd w:val="clear" w:color="auto" w:fill="BDD6EE" w:themeFill="accent1" w:themeFillTint="66"/>
            <w:vAlign w:val="center"/>
          </w:tcPr>
          <w:p w14:paraId="4D02D270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□親族外承継（従業員等）</w:t>
            </w:r>
          </w:p>
        </w:tc>
        <w:tc>
          <w:tcPr>
            <w:tcW w:w="3365" w:type="dxa"/>
            <w:shd w:val="clear" w:color="auto" w:fill="F7CAAC" w:themeFill="accent2" w:themeFillTint="66"/>
            <w:vAlign w:val="center"/>
          </w:tcPr>
          <w:p w14:paraId="004FF346" w14:textId="77777777" w:rsidR="00D026C0" w:rsidRPr="00A66CA5" w:rsidRDefault="00D026C0" w:rsidP="00BD20D3">
            <w:pPr>
              <w:topLinePunct/>
              <w:spacing w:line="240" w:lineRule="atLeast"/>
              <w:jc w:val="center"/>
              <w:rPr>
                <w:rFonts w:ascii="HGMaruGothicMPRO" w:eastAsia="HGMaruGothicMPRO" w:hAnsi="ＭＳ ゴシック" w:cs="Times New Roman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zCs w:val="21"/>
              </w:rPr>
              <w:t>□親族外承継（第三者）</w:t>
            </w:r>
          </w:p>
        </w:tc>
      </w:tr>
      <w:tr w:rsidR="00D026C0" w:rsidRPr="00A66CA5" w14:paraId="32F70B33" w14:textId="77777777" w:rsidTr="005D03F3">
        <w:tc>
          <w:tcPr>
            <w:tcW w:w="3364" w:type="dxa"/>
            <w:vAlign w:val="center"/>
          </w:tcPr>
          <w:p w14:paraId="2FEAD12F" w14:textId="413C8359" w:rsidR="004B05CD" w:rsidRDefault="00D72702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="00CC26F4"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>.</w:t>
            </w:r>
            <w:r w:rsidR="00CC26F4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事業承継計画の</w:t>
            </w:r>
            <w:r w:rsidR="00DF1F0E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策定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・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公表</w:t>
            </w:r>
          </w:p>
          <w:p w14:paraId="389F92DB" w14:textId="24BC3C33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経営体制の整備</w:t>
            </w:r>
          </w:p>
          <w:p w14:paraId="7103FFEF" w14:textId="103CA917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社内での教育</w:t>
            </w:r>
          </w:p>
          <w:p w14:paraId="417E7693" w14:textId="0480BF7B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社外教育・セミナー</w:t>
            </w:r>
          </w:p>
          <w:p w14:paraId="775CC185" w14:textId="022F8870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株式保有状況の把握</w:t>
            </w:r>
          </w:p>
          <w:p w14:paraId="3C790886" w14:textId="7951334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財産分配方針の決定</w:t>
            </w:r>
          </w:p>
          <w:p w14:paraId="0A48C43D" w14:textId="7D7804E8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生前贈与の検討</w:t>
            </w:r>
          </w:p>
          <w:p w14:paraId="249D1D8C" w14:textId="2CBAFF0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遺言の活用</w:t>
            </w:r>
            <w:r w:rsidR="00D026C0"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 </w:t>
            </w:r>
          </w:p>
          <w:p w14:paraId="3A833EFA" w14:textId="12160DE6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会社法の活用</w:t>
            </w:r>
          </w:p>
          <w:p w14:paraId="5813E2B9" w14:textId="27C40C5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事業承継に係る資金調達</w:t>
            </w:r>
          </w:p>
          <w:p w14:paraId="724274F6" w14:textId="4AC4F8A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経営承継円滑化法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活用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検討</w:t>
            </w:r>
          </w:p>
          <w:p w14:paraId="30AC0028" w14:textId="7491E330" w:rsidR="00D026C0" w:rsidRPr="00A66CA5" w:rsidRDefault="006045B4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color w:val="FF0000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関係者との早期の調整</w:t>
            </w:r>
          </w:p>
        </w:tc>
        <w:tc>
          <w:tcPr>
            <w:tcW w:w="3365" w:type="dxa"/>
          </w:tcPr>
          <w:p w14:paraId="518EBF58" w14:textId="49495277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事業承継計画の</w:t>
            </w:r>
            <w:r w:rsidR="00DF1F0E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策定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・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公表</w:t>
            </w:r>
          </w:p>
          <w:p w14:paraId="6C4F7160" w14:textId="20F643EE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現経営者の親族の理解</w:t>
            </w:r>
          </w:p>
          <w:p w14:paraId="3EBD6AFC" w14:textId="5AF443BB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経営体制の整備</w:t>
            </w:r>
          </w:p>
          <w:p w14:paraId="2C8B0FE2" w14:textId="331D3765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社内での教育</w:t>
            </w:r>
          </w:p>
          <w:p w14:paraId="6DED2817" w14:textId="4B1FE4C4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社外教育・セミナー</w:t>
            </w:r>
          </w:p>
          <w:p w14:paraId="3E27F623" w14:textId="63C2D370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外部からの招聘の検討</w:t>
            </w:r>
          </w:p>
          <w:p w14:paraId="78AA7299" w14:textId="02E2FAAE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後継者への経営権集中</w:t>
            </w:r>
          </w:p>
          <w:p w14:paraId="3DFB5C6E" w14:textId="75C5E2A3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会社法の活用</w:t>
            </w:r>
          </w:p>
          <w:p w14:paraId="6F15C3BF" w14:textId="33752D1F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資金調達の検討</w:t>
            </w:r>
          </w:p>
          <w:p w14:paraId="310363C9" w14:textId="18CDAE11" w:rsidR="00D026C0" w:rsidRPr="00A66CA5" w:rsidRDefault="00D026C0" w:rsidP="006045B4">
            <w:pPr>
              <w:widowControl/>
              <w:topLinePunct/>
              <w:spacing w:line="240" w:lineRule="atLeast"/>
              <w:ind w:firstLineChars="350" w:firstLine="689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株式買取資金、ＭＢＯ</w:t>
            </w:r>
          </w:p>
          <w:p w14:paraId="2EB951E1" w14:textId="376DB997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経営承継円滑化法</w:t>
            </w:r>
            <w:r w:rsidR="00B76F28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活用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検討</w:t>
            </w:r>
          </w:p>
          <w:p w14:paraId="4F8BB75B" w14:textId="1CEAF46B" w:rsidR="00D026C0" w:rsidRPr="00A66CA5" w:rsidRDefault="006045B4" w:rsidP="00D026C0">
            <w:pPr>
              <w:widowControl/>
              <w:topLinePunct/>
              <w:spacing w:line="240" w:lineRule="atLeast"/>
              <w:ind w:leftChars="1" w:left="2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4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関係者との早期の調整</w:t>
            </w:r>
          </w:p>
        </w:tc>
        <w:tc>
          <w:tcPr>
            <w:tcW w:w="3365" w:type="dxa"/>
          </w:tcPr>
          <w:p w14:paraId="3E060948" w14:textId="120B3AE4" w:rsidR="00D026C0" w:rsidRPr="00A66CA5" w:rsidRDefault="006045B4" w:rsidP="00D026C0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1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承継方法の検討</w:t>
            </w:r>
          </w:p>
          <w:p w14:paraId="089EE63A" w14:textId="77777777" w:rsidR="00D026C0" w:rsidRPr="00A66CA5" w:rsidRDefault="00D026C0" w:rsidP="006045B4">
            <w:pPr>
              <w:widowControl/>
              <w:topLinePunct/>
              <w:spacing w:line="240" w:lineRule="atLeast"/>
              <w:ind w:firstLineChars="300" w:firstLine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（外部からの招聘、Ｍ＆Ａ）</w:t>
            </w:r>
          </w:p>
          <w:p w14:paraId="4DB17222" w14:textId="53DF07D5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2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Ｍ＆Ａに対する理解</w:t>
            </w:r>
          </w:p>
          <w:p w14:paraId="2B746914" w14:textId="567F95DC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Ｍ＆Ａ手法の検討</w:t>
            </w:r>
          </w:p>
          <w:p w14:paraId="2BEFFF3B" w14:textId="10635919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仲介機関への相談</w:t>
            </w:r>
          </w:p>
          <w:p w14:paraId="17223370" w14:textId="2E3C4967" w:rsidR="00D026C0" w:rsidRPr="00A66CA5" w:rsidRDefault="006045B4" w:rsidP="00D026C0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3</w:t>
            </w:r>
            <w:r w:rsidRPr="00A66CA5">
              <w:rPr>
                <w:rFonts w:ascii="HGMaruGothicMPRO" w:eastAsia="HGMaruGothicMPRO" w:hAnsi="ＭＳ ゴシック" w:cs="Times New Roman"/>
                <w:spacing w:val="-2"/>
                <w:szCs w:val="21"/>
              </w:rPr>
              <w:t xml:space="preserve">.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自社株式売却価格の算定</w:t>
            </w:r>
          </w:p>
          <w:p w14:paraId="161BFD2C" w14:textId="7FFF7C22" w:rsidR="00D026C0" w:rsidRPr="00A66CA5" w:rsidRDefault="001B5AC1" w:rsidP="001B5AC1">
            <w:pPr>
              <w:widowControl/>
              <w:topLinePunct/>
              <w:spacing w:line="240" w:lineRule="atLeast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1B5AC1"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>.....</w:t>
            </w:r>
            <w:r>
              <w:rPr>
                <w:rFonts w:ascii="HGMaruGothicMPRO" w:eastAsia="HGMaruGothicMPRO" w:hAnsi="ＭＳ ゴシック" w:cs="Times New Roman"/>
                <w:color w:val="FFFFFF" w:themeColor="background1"/>
                <w:spacing w:val="-2"/>
                <w:szCs w:val="21"/>
              </w:rPr>
              <w:t xml:space="preserve"> </w:t>
            </w:r>
            <w:r w:rsidR="00D026C0"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□　企業価値改善策の検討</w:t>
            </w:r>
          </w:p>
          <w:p w14:paraId="4ACC3E46" w14:textId="77777777" w:rsidR="00D026C0" w:rsidRPr="00A66CA5" w:rsidRDefault="00D026C0" w:rsidP="006045B4">
            <w:pPr>
              <w:widowControl/>
              <w:topLinePunct/>
              <w:spacing w:line="240" w:lineRule="atLeast"/>
              <w:ind w:firstLineChars="300" w:firstLine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  <w:r w:rsidRPr="00A66CA5">
              <w:rPr>
                <w:rFonts w:ascii="HGMaruGothicMPRO" w:eastAsia="HGMaruGothicMPRO" w:hAnsi="ＭＳ ゴシック" w:cs="Times New Roman" w:hint="eastAsia"/>
                <w:spacing w:val="-2"/>
                <w:szCs w:val="21"/>
              </w:rPr>
              <w:t>（会社の魅力の「磨き上げ」）</w:t>
            </w:r>
          </w:p>
          <w:p w14:paraId="187DF39A" w14:textId="77777777" w:rsidR="00D026C0" w:rsidRPr="00A66CA5" w:rsidRDefault="00D026C0" w:rsidP="00D026C0">
            <w:pPr>
              <w:widowControl/>
              <w:topLinePunct/>
              <w:spacing w:line="240" w:lineRule="atLeast"/>
              <w:ind w:left="591" w:hangingChars="300" w:hanging="591"/>
              <w:rPr>
                <w:rFonts w:ascii="HGMaruGothicMPRO" w:eastAsia="HGMaruGothicMPRO" w:hAnsi="ＭＳ ゴシック" w:cs="Times New Roman"/>
                <w:spacing w:val="-2"/>
                <w:szCs w:val="21"/>
              </w:rPr>
            </w:pPr>
          </w:p>
        </w:tc>
      </w:tr>
    </w:tbl>
    <w:p w14:paraId="5454FEB3" w14:textId="7DE6FA5A" w:rsidR="008F123F" w:rsidRPr="005D03F3" w:rsidRDefault="006045B4" w:rsidP="000B0E35">
      <w:pPr>
        <w:spacing w:line="400" w:lineRule="exact"/>
        <w:jc w:val="left"/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課題の絞り込みと対策等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2"/>
      </w:tblGrid>
      <w:tr w:rsidR="008F123F" w:rsidRPr="00A66CA5" w14:paraId="454295BE" w14:textId="77777777" w:rsidTr="006045B4">
        <w:trPr>
          <w:trHeight w:val="1047"/>
        </w:trPr>
        <w:tc>
          <w:tcPr>
            <w:tcW w:w="10122" w:type="dxa"/>
          </w:tcPr>
          <w:p w14:paraId="1256631F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  <w:p w14:paraId="731138CC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  <w:p w14:paraId="76BCD4F4" w14:textId="77777777" w:rsidR="008F123F" w:rsidRPr="00A66CA5" w:rsidRDefault="008F123F" w:rsidP="00394E66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</w:p>
        </w:tc>
      </w:tr>
    </w:tbl>
    <w:p w14:paraId="3E7425A7" w14:textId="23D72EE9" w:rsidR="000B5463" w:rsidRPr="005D03F3" w:rsidRDefault="006045B4" w:rsidP="007E7CD2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5D03F3">
        <w:rPr>
          <w:rFonts w:ascii="HGMaruGothicMPRO" w:eastAsia="HGMaruGothicMPRO" w:hAnsi="ＭＳ ゴシック" w:cs="Times New Roman" w:hint="eastAsia"/>
          <w:sz w:val="28"/>
          <w:szCs w:val="28"/>
        </w:rPr>
        <w:t>専門家支援の要望</w:t>
      </w:r>
    </w:p>
    <w:tbl>
      <w:tblPr>
        <w:tblW w:w="1012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2"/>
      </w:tblGrid>
      <w:tr w:rsidR="006045B4" w:rsidRPr="00A66CA5" w14:paraId="633A0539" w14:textId="77777777" w:rsidTr="00DC4E27">
        <w:trPr>
          <w:trHeight w:val="332"/>
        </w:trPr>
        <w:tc>
          <w:tcPr>
            <w:tcW w:w="10122" w:type="dxa"/>
          </w:tcPr>
          <w:p w14:paraId="6E02245D" w14:textId="11F861D5" w:rsidR="006045B4" w:rsidRPr="00A66CA5" w:rsidRDefault="00DC4E27" w:rsidP="00C158F1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対　応：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専門家派遣</w:t>
            </w:r>
            <w:r w:rsidR="0083083B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　□　引継ぎ支援センター紹介　　□　他支援機関紹介</w:t>
            </w:r>
          </w:p>
        </w:tc>
      </w:tr>
      <w:tr w:rsidR="00DC4E27" w:rsidRPr="00A66CA5" w14:paraId="7E147E85" w14:textId="77777777" w:rsidTr="00C158F1">
        <w:trPr>
          <w:trHeight w:val="332"/>
        </w:trPr>
        <w:tc>
          <w:tcPr>
            <w:tcW w:w="10122" w:type="dxa"/>
          </w:tcPr>
          <w:p w14:paraId="2FE4F840" w14:textId="6108F9E7" w:rsidR="00DC4E27" w:rsidRPr="00A66CA5" w:rsidRDefault="00DC4E27" w:rsidP="00C158F1">
            <w:pPr>
              <w:spacing w:line="400" w:lineRule="exact"/>
              <w:rPr>
                <w:rFonts w:ascii="HGMaruGothicMPRO" w:eastAsia="HGMaruGothicMPRO" w:hAnsi="ＭＳ ゴシック" w:cs="Times New Roman"/>
                <w:szCs w:val="21"/>
              </w:rPr>
            </w:pPr>
            <w:r>
              <w:rPr>
                <w:rFonts w:ascii="HGMaruGothicMPRO" w:eastAsia="HGMaruGothicMPRO" w:hAnsi="ＭＳ ゴシック" w:cs="Times New Roman" w:hint="eastAsia"/>
                <w:szCs w:val="21"/>
              </w:rPr>
              <w:t>適任者：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弁護士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公認会計士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税理士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□</w:t>
            </w:r>
            <w:r w:rsidR="001B5AC1">
              <w:rPr>
                <w:rFonts w:ascii="HGMaruGothicMPRO" w:eastAsia="HGMaruGothicMPRO" w:hAnsi="ＭＳ ゴシック" w:cs="Times New Roman" w:hint="eastAsia"/>
                <w:szCs w:val="21"/>
              </w:rPr>
              <w:t xml:space="preserve">　</w:t>
            </w:r>
            <w:r>
              <w:rPr>
                <w:rFonts w:ascii="HGMaruGothicMPRO" w:eastAsia="HGMaruGothicMPRO" w:hAnsi="ＭＳ ゴシック" w:cs="Times New Roman" w:hint="eastAsia"/>
                <w:szCs w:val="21"/>
              </w:rPr>
              <w:t>中小企業診断士</w:t>
            </w:r>
          </w:p>
        </w:tc>
      </w:tr>
    </w:tbl>
    <w:p w14:paraId="7F990A91" w14:textId="57DF2C6F" w:rsidR="006045B4" w:rsidRPr="00565B5B" w:rsidRDefault="006045B4" w:rsidP="00050FD4">
      <w:pPr>
        <w:jc w:val="left"/>
        <w:rPr>
          <w:rFonts w:ascii="HGMaruGothicMPRO" w:eastAsia="HGMaruGothicMPRO" w:hAnsi="ＭＳ ゴシック" w:cs="Times New Roman"/>
          <w:sz w:val="20"/>
          <w:szCs w:val="20"/>
        </w:rPr>
      </w:pPr>
    </w:p>
    <w:sectPr w:rsidR="006045B4" w:rsidRPr="00565B5B" w:rsidSect="008419F7">
      <w:footerReference w:type="default" r:id="rId8"/>
      <w:pgSz w:w="11906" w:h="16838" w:code="9"/>
      <w:pgMar w:top="680" w:right="1134" w:bottom="851" w:left="1134" w:header="720" w:footer="0" w:gutter="0"/>
      <w:cols w:space="425"/>
      <w:noEndnote/>
      <w:docGrid w:type="linesAndChars" w:linePitch="290" w:charSpace="-1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8D64" w14:textId="77777777" w:rsidR="00A27EB8" w:rsidRDefault="00A27EB8" w:rsidP="0073158D">
      <w:r>
        <w:separator/>
      </w:r>
    </w:p>
  </w:endnote>
  <w:endnote w:type="continuationSeparator" w:id="0">
    <w:p w14:paraId="5FAC8BC2" w14:textId="77777777" w:rsidR="00A27EB8" w:rsidRDefault="00A27EB8" w:rsidP="007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B7D2" w14:textId="77777777" w:rsidR="00DC1F2C" w:rsidRDefault="00DC1F2C">
    <w:pPr>
      <w:pStyle w:val="a7"/>
      <w:rPr>
        <w:sz w:val="16"/>
        <w:szCs w:val="16"/>
      </w:rPr>
    </w:pPr>
    <w:r>
      <w:ptab w:relativeTo="margin" w:alignment="right" w:leader="none"/>
    </w:r>
    <w:r w:rsidRPr="00DC1F2C">
      <w:rPr>
        <w:rFonts w:hint="eastAsia"/>
        <w:sz w:val="16"/>
        <w:szCs w:val="16"/>
      </w:rPr>
      <w:t>神奈川県事業承継ネットワーク事務局</w:t>
    </w:r>
  </w:p>
  <w:p w14:paraId="42EE9FDF" w14:textId="77777777" w:rsidR="000D62E5" w:rsidRDefault="000D62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A065" w14:textId="77777777" w:rsidR="00A27EB8" w:rsidRDefault="00A27EB8" w:rsidP="0073158D">
      <w:r>
        <w:separator/>
      </w:r>
    </w:p>
  </w:footnote>
  <w:footnote w:type="continuationSeparator" w:id="0">
    <w:p w14:paraId="3D14DA4F" w14:textId="77777777" w:rsidR="00A27EB8" w:rsidRDefault="00A27EB8" w:rsidP="00731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4D88"/>
    <w:multiLevelType w:val="hybridMultilevel"/>
    <w:tmpl w:val="B13CE294"/>
    <w:lvl w:ilvl="0" w:tplc="26EA2BD4">
      <w:start w:val="5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C717D"/>
    <w:multiLevelType w:val="hybridMultilevel"/>
    <w:tmpl w:val="ED6AB2F2"/>
    <w:lvl w:ilvl="0" w:tplc="9E3CF8AE">
      <w:start w:val="3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5301B"/>
    <w:multiLevelType w:val="hybridMultilevel"/>
    <w:tmpl w:val="FFC60824"/>
    <w:lvl w:ilvl="0" w:tplc="346A509C">
      <w:start w:val="5"/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EC82DAC"/>
    <w:multiLevelType w:val="hybridMultilevel"/>
    <w:tmpl w:val="8D882230"/>
    <w:lvl w:ilvl="0" w:tplc="79680E1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47A54E5D"/>
    <w:multiLevelType w:val="hybridMultilevel"/>
    <w:tmpl w:val="4ACE2824"/>
    <w:lvl w:ilvl="0" w:tplc="7C229EFE">
      <w:start w:val="3"/>
      <w:numFmt w:val="bullet"/>
      <w:lvlText w:val="□"/>
      <w:lvlJc w:val="left"/>
      <w:pPr>
        <w:ind w:left="631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5" w15:restartNumberingAfterBreak="0">
    <w:nsid w:val="63D36E6B"/>
    <w:multiLevelType w:val="hybridMultilevel"/>
    <w:tmpl w:val="C7E4F1A2"/>
    <w:lvl w:ilvl="0" w:tplc="149C1E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E0170BE"/>
    <w:multiLevelType w:val="hybridMultilevel"/>
    <w:tmpl w:val="4EB4AA02"/>
    <w:lvl w:ilvl="0" w:tplc="BDAC26D0">
      <w:start w:val="3"/>
      <w:numFmt w:val="bullet"/>
      <w:lvlText w:val="□"/>
      <w:lvlJc w:val="left"/>
      <w:pPr>
        <w:ind w:left="561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97D"/>
    <w:rsid w:val="000033AF"/>
    <w:rsid w:val="00004F89"/>
    <w:rsid w:val="000311D8"/>
    <w:rsid w:val="00050FD4"/>
    <w:rsid w:val="00075527"/>
    <w:rsid w:val="000772A4"/>
    <w:rsid w:val="000B03F2"/>
    <w:rsid w:val="000B0E35"/>
    <w:rsid w:val="000B5463"/>
    <w:rsid w:val="000D62E5"/>
    <w:rsid w:val="000E21D7"/>
    <w:rsid w:val="001120E1"/>
    <w:rsid w:val="00123869"/>
    <w:rsid w:val="00134288"/>
    <w:rsid w:val="00145E7D"/>
    <w:rsid w:val="00160C55"/>
    <w:rsid w:val="001623DA"/>
    <w:rsid w:val="001A25E7"/>
    <w:rsid w:val="001B25D1"/>
    <w:rsid w:val="001B5AC1"/>
    <w:rsid w:val="001E050F"/>
    <w:rsid w:val="001E74B5"/>
    <w:rsid w:val="00201477"/>
    <w:rsid w:val="0021588C"/>
    <w:rsid w:val="00217FDF"/>
    <w:rsid w:val="00223A0B"/>
    <w:rsid w:val="00227BF5"/>
    <w:rsid w:val="002650D7"/>
    <w:rsid w:val="002C46DB"/>
    <w:rsid w:val="002F417F"/>
    <w:rsid w:val="00304230"/>
    <w:rsid w:val="00307576"/>
    <w:rsid w:val="00325EF7"/>
    <w:rsid w:val="003520C1"/>
    <w:rsid w:val="00384CD9"/>
    <w:rsid w:val="003924E1"/>
    <w:rsid w:val="003A64AA"/>
    <w:rsid w:val="003C535D"/>
    <w:rsid w:val="00414093"/>
    <w:rsid w:val="00476EE9"/>
    <w:rsid w:val="004971F4"/>
    <w:rsid w:val="004A66E9"/>
    <w:rsid w:val="004B0352"/>
    <w:rsid w:val="004B05CD"/>
    <w:rsid w:val="004B1065"/>
    <w:rsid w:val="004C67BF"/>
    <w:rsid w:val="004F138B"/>
    <w:rsid w:val="004F2888"/>
    <w:rsid w:val="004F6445"/>
    <w:rsid w:val="00516C77"/>
    <w:rsid w:val="00535DF7"/>
    <w:rsid w:val="00565B5B"/>
    <w:rsid w:val="005B2DA5"/>
    <w:rsid w:val="005C2FCA"/>
    <w:rsid w:val="005D03F3"/>
    <w:rsid w:val="006045B4"/>
    <w:rsid w:val="0063746D"/>
    <w:rsid w:val="00637B2B"/>
    <w:rsid w:val="00640DC7"/>
    <w:rsid w:val="00641304"/>
    <w:rsid w:val="00654509"/>
    <w:rsid w:val="006A3032"/>
    <w:rsid w:val="006C2C1E"/>
    <w:rsid w:val="006C5ABE"/>
    <w:rsid w:val="00706C2B"/>
    <w:rsid w:val="0071049C"/>
    <w:rsid w:val="00724DC5"/>
    <w:rsid w:val="00725E8D"/>
    <w:rsid w:val="0073158D"/>
    <w:rsid w:val="00732E84"/>
    <w:rsid w:val="00746F4B"/>
    <w:rsid w:val="007555E7"/>
    <w:rsid w:val="00761B3D"/>
    <w:rsid w:val="00762A78"/>
    <w:rsid w:val="007700C7"/>
    <w:rsid w:val="007E22B3"/>
    <w:rsid w:val="007E7CD2"/>
    <w:rsid w:val="007F424A"/>
    <w:rsid w:val="008050A0"/>
    <w:rsid w:val="00825864"/>
    <w:rsid w:val="0083083B"/>
    <w:rsid w:val="00836538"/>
    <w:rsid w:val="008419F7"/>
    <w:rsid w:val="0084451C"/>
    <w:rsid w:val="008462DF"/>
    <w:rsid w:val="00855C22"/>
    <w:rsid w:val="008B4492"/>
    <w:rsid w:val="008C7CA1"/>
    <w:rsid w:val="008F123F"/>
    <w:rsid w:val="0090697D"/>
    <w:rsid w:val="00920FFF"/>
    <w:rsid w:val="009815AA"/>
    <w:rsid w:val="00994D07"/>
    <w:rsid w:val="009A2DC8"/>
    <w:rsid w:val="00A03AD2"/>
    <w:rsid w:val="00A27EB8"/>
    <w:rsid w:val="00A34CC8"/>
    <w:rsid w:val="00A4269F"/>
    <w:rsid w:val="00A53783"/>
    <w:rsid w:val="00A5717F"/>
    <w:rsid w:val="00A66CA5"/>
    <w:rsid w:val="00A701B4"/>
    <w:rsid w:val="00A734EC"/>
    <w:rsid w:val="00A87C36"/>
    <w:rsid w:val="00AE492E"/>
    <w:rsid w:val="00B46645"/>
    <w:rsid w:val="00B51F72"/>
    <w:rsid w:val="00B623AB"/>
    <w:rsid w:val="00B637C0"/>
    <w:rsid w:val="00B72507"/>
    <w:rsid w:val="00B76F28"/>
    <w:rsid w:val="00BA03B4"/>
    <w:rsid w:val="00BC2D48"/>
    <w:rsid w:val="00BD20D3"/>
    <w:rsid w:val="00BD5A6E"/>
    <w:rsid w:val="00BF3957"/>
    <w:rsid w:val="00C03ED1"/>
    <w:rsid w:val="00C369FF"/>
    <w:rsid w:val="00C42EB2"/>
    <w:rsid w:val="00C5672C"/>
    <w:rsid w:val="00C57B23"/>
    <w:rsid w:val="00C61915"/>
    <w:rsid w:val="00C87AA7"/>
    <w:rsid w:val="00C91191"/>
    <w:rsid w:val="00C91613"/>
    <w:rsid w:val="00CA4144"/>
    <w:rsid w:val="00CB7061"/>
    <w:rsid w:val="00CC26F4"/>
    <w:rsid w:val="00CD3295"/>
    <w:rsid w:val="00D026C0"/>
    <w:rsid w:val="00D13E86"/>
    <w:rsid w:val="00D14D5B"/>
    <w:rsid w:val="00D167D6"/>
    <w:rsid w:val="00D30461"/>
    <w:rsid w:val="00D60A52"/>
    <w:rsid w:val="00D72702"/>
    <w:rsid w:val="00D849F3"/>
    <w:rsid w:val="00DB4DE2"/>
    <w:rsid w:val="00DC1F2C"/>
    <w:rsid w:val="00DC4E27"/>
    <w:rsid w:val="00DF1F0E"/>
    <w:rsid w:val="00E0165B"/>
    <w:rsid w:val="00E02A06"/>
    <w:rsid w:val="00E03187"/>
    <w:rsid w:val="00E16D31"/>
    <w:rsid w:val="00E33FC5"/>
    <w:rsid w:val="00E35ACC"/>
    <w:rsid w:val="00E851C0"/>
    <w:rsid w:val="00EA2BE0"/>
    <w:rsid w:val="00EB43E1"/>
    <w:rsid w:val="00EF0961"/>
    <w:rsid w:val="00F0622B"/>
    <w:rsid w:val="00F138B5"/>
    <w:rsid w:val="00F41451"/>
    <w:rsid w:val="00F44954"/>
    <w:rsid w:val="00F5628E"/>
    <w:rsid w:val="00F7764D"/>
    <w:rsid w:val="00FB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89A313"/>
  <w15:chartTrackingRefBased/>
  <w15:docId w15:val="{75CB32C4-DB78-4D78-9BE7-3E28D07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58D"/>
  </w:style>
  <w:style w:type="paragraph" w:styleId="a7">
    <w:name w:val="footer"/>
    <w:basedOn w:val="a"/>
    <w:link w:val="a8"/>
    <w:uiPriority w:val="99"/>
    <w:unhideWhenUsed/>
    <w:rsid w:val="007315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58D"/>
  </w:style>
  <w:style w:type="paragraph" w:styleId="a9">
    <w:name w:val="List Paragraph"/>
    <w:basedOn w:val="a"/>
    <w:uiPriority w:val="34"/>
    <w:qFormat/>
    <w:rsid w:val="0063746D"/>
    <w:pPr>
      <w:ind w:leftChars="400" w:left="840"/>
    </w:pPr>
  </w:style>
  <w:style w:type="table" w:styleId="aa">
    <w:name w:val="Table Grid"/>
    <w:basedOn w:val="a1"/>
    <w:uiPriority w:val="39"/>
    <w:rsid w:val="0000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F9376-AFF9-4BFF-9A87-422C3A9E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</dc:creator>
  <cp:keywords/>
  <dc:description/>
  <cp:lastModifiedBy>今井</cp:lastModifiedBy>
  <cp:revision>7</cp:revision>
  <cp:lastPrinted>2020-06-12T02:33:00Z</cp:lastPrinted>
  <dcterms:created xsi:type="dcterms:W3CDTF">2020-06-12T02:21:00Z</dcterms:created>
  <dcterms:modified xsi:type="dcterms:W3CDTF">2020-06-15T02:36:00Z</dcterms:modified>
</cp:coreProperties>
</file>